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8A4" w:rsidRPr="008658A4" w:rsidRDefault="008658A4" w:rsidP="008658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8658A4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Объём образовательной нагрузки</w:t>
      </w:r>
    </w:p>
    <w:p w:rsidR="008658A4" w:rsidRDefault="008658A4" w:rsidP="008658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8658A4" w:rsidRPr="005C0799" w:rsidRDefault="008658A4" w:rsidP="008658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04DA3"/>
          <w:sz w:val="24"/>
          <w:szCs w:val="24"/>
          <w:lang w:eastAsia="ru-RU"/>
        </w:rPr>
      </w:pPr>
      <w:proofErr w:type="gramStart"/>
      <w:r w:rsidRPr="005C07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Максимально допустимый объем образовательной нагрузки соответствует санитарно - эпидемиологическим правилам и нормативам </w:t>
      </w:r>
      <w:r w:rsidRPr="005C07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СанПиН  2.4.1.3049-13  "Санитарно-эпидемиологические требования к устройству, содержанию и организации режима работы дошкольных образовательных организаций"</w:t>
      </w:r>
      <w:r w:rsidRPr="005C07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 утвержденным постановлением Главного государственного санитарного врача Российской Федерации от 15 мая </w:t>
      </w:r>
      <w:smartTag w:uri="urn:schemas-microsoft-com:office:smarttags" w:element="metricconverter">
        <w:smartTagPr>
          <w:attr w:name="ProductID" w:val="2013 г"/>
        </w:smartTagPr>
        <w:r w:rsidRPr="005C0799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2013 г</w:t>
        </w:r>
      </w:smartTag>
      <w:r w:rsidRPr="005C07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№ 26  (зарегистрировано Министерством юстиции Российской Федерации 29 мая </w:t>
      </w:r>
      <w:smartTag w:uri="urn:schemas-microsoft-com:office:smarttags" w:element="metricconverter">
        <w:smartTagPr>
          <w:attr w:name="ProductID" w:val="2013 г"/>
        </w:smartTagPr>
        <w:r w:rsidRPr="005C0799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2013 г</w:t>
        </w:r>
      </w:smartTag>
      <w:r w:rsidRPr="005C07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., регистрационный  № 28564). </w:t>
      </w:r>
      <w:proofErr w:type="gramEnd"/>
    </w:p>
    <w:p w:rsidR="008658A4" w:rsidRPr="005C0799" w:rsidRDefault="008658A4" w:rsidP="008658A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C079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Для детей в возрасте от 1,5 до 3 лет</w:t>
      </w:r>
      <w:r w:rsidRPr="005C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непосредственно образовательная деятельность составляет не более 1,5 часа в неделю (игровая, музыкальная деятельность, коммуникативная, развитие движений.</w:t>
      </w:r>
      <w:proofErr w:type="gramEnd"/>
      <w:r w:rsidRPr="005C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Продолжительность непрерывной образовательной деятельности не более 10 минут в первую и вторую половину дня.</w:t>
      </w:r>
    </w:p>
    <w:p w:rsidR="008658A4" w:rsidRPr="005C0799" w:rsidRDefault="008658A4" w:rsidP="008658A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5C079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Максимально допустимый объем недельной образовательной нагрузки, включая реализацию дополнительных образовательных программ, для детей дошкольного возраста составляет: </w:t>
      </w:r>
    </w:p>
    <w:p w:rsidR="008658A4" w:rsidRPr="005C0799" w:rsidRDefault="008658A4" w:rsidP="008658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799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младшей группе (дети четвертого года жизни) -2 часа 45 мин.,</w:t>
      </w:r>
    </w:p>
    <w:p w:rsidR="008658A4" w:rsidRPr="005C0799" w:rsidRDefault="008658A4" w:rsidP="008658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средней группе (дети пятого года жизни) - 4 часа,</w:t>
      </w:r>
    </w:p>
    <w:p w:rsidR="008658A4" w:rsidRPr="005C0799" w:rsidRDefault="008658A4" w:rsidP="008658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старшей группе (дети шестого года жизни) - 6 часов 15 минут, </w:t>
      </w:r>
    </w:p>
    <w:p w:rsidR="008658A4" w:rsidRPr="005C0799" w:rsidRDefault="008658A4" w:rsidP="008658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799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подготовительной (дети седьмого года жизни) - 8 часов 30 минут</w:t>
      </w:r>
    </w:p>
    <w:p w:rsidR="008658A4" w:rsidRPr="005C0799" w:rsidRDefault="008658A4" w:rsidP="008658A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5C079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Продолжительность непрерывной непосредственно образовательной деятельности </w:t>
      </w:r>
    </w:p>
    <w:p w:rsidR="008658A4" w:rsidRPr="005C0799" w:rsidRDefault="008658A4" w:rsidP="008658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детей 4-го года жизни - не более 15 минут, </w:t>
      </w:r>
    </w:p>
    <w:p w:rsidR="008658A4" w:rsidRPr="005C0799" w:rsidRDefault="008658A4" w:rsidP="008658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детей 5-го года жизни - не более 20 минут, </w:t>
      </w:r>
    </w:p>
    <w:p w:rsidR="008658A4" w:rsidRPr="005C0799" w:rsidRDefault="008658A4" w:rsidP="008658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79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детей 6-го года жизни - не более 25 минут</w:t>
      </w:r>
    </w:p>
    <w:p w:rsidR="008658A4" w:rsidRPr="005C0799" w:rsidRDefault="008658A4" w:rsidP="008658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детей 7-го года жизни - не более 30 минут. </w:t>
      </w:r>
    </w:p>
    <w:p w:rsidR="008658A4" w:rsidRPr="005C0799" w:rsidRDefault="008658A4" w:rsidP="008658A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79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Максимально допустимый объем образовательной нагрузки в первой половине дня</w:t>
      </w:r>
      <w:r w:rsidRPr="005C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658A4" w:rsidRPr="005C0799" w:rsidRDefault="008658A4" w:rsidP="008658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младшей и средней группах не превышает 30 и 40 минут соответственно, </w:t>
      </w:r>
    </w:p>
    <w:p w:rsidR="008658A4" w:rsidRPr="005C0799" w:rsidRDefault="008658A4" w:rsidP="008658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gramStart"/>
      <w:r w:rsidRPr="005C079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старшей</w:t>
      </w:r>
      <w:proofErr w:type="gramEnd"/>
      <w:r w:rsidRPr="005C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подготовительной 45 минут и 1, 5 часа соответственно. </w:t>
      </w:r>
    </w:p>
    <w:p w:rsidR="008658A4" w:rsidRPr="005C0799" w:rsidRDefault="008658A4" w:rsidP="008658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79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середине времени, отведенного на непрерывную образовательную деятельность, проводят физкультминутку. Перерывы между периодами непосредственно образовательной деятельности - не менее 10 минут</w:t>
      </w:r>
    </w:p>
    <w:p w:rsidR="008658A4" w:rsidRPr="005C0799" w:rsidRDefault="008658A4" w:rsidP="008658A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79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Непосредственно образовательная деятельность с детьми   старшего дошкольного возраста осуществляется во второй половине дня после дневного сна, но не чаще 2-3 раз в неделю. Ее продолжительность составляет не более 25-30 минут в день. В середине непосредственно образовательной деятельности статического характера проводят физкультминутку.</w:t>
      </w:r>
    </w:p>
    <w:p w:rsidR="008658A4" w:rsidRPr="005C0799" w:rsidRDefault="008658A4" w:rsidP="008658A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58A4" w:rsidRPr="005C0799" w:rsidRDefault="008658A4" w:rsidP="008658A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79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Непосредственно образовательная деятельность физкультурно-оздоровительного и эстетического цикла занимает не менее 50% общего времени, отведенного на непосредственно образовательную деятельность.</w:t>
      </w:r>
    </w:p>
    <w:p w:rsidR="008658A4" w:rsidRPr="005C0799" w:rsidRDefault="008658A4" w:rsidP="008658A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79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Непосредственно-образовательная деятельность, требующая повышенной познавательной активности и умственного напряжения детей, проводится в первую половину дня и в дни наиболее высокой работоспособности (вторник, среда), сочетается с физкультурными и музыкальными занятиями.</w:t>
      </w:r>
    </w:p>
    <w:p w:rsidR="008658A4" w:rsidRPr="005C0799" w:rsidRDefault="008658A4" w:rsidP="008658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079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Законом «Об образовании» для воспитанников ДОУ предлагаются дополнительные образовательные услуги, которые организуются в вечернее время 2-3 раза в неделю продолжительностью 25-30 минут (старший возраст)</w:t>
      </w:r>
    </w:p>
    <w:p w:rsidR="000E7B8E" w:rsidRDefault="000E7B8E"/>
    <w:sectPr w:rsidR="000E7B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3E9"/>
    <w:rsid w:val="000E7B8E"/>
    <w:rsid w:val="008658A4"/>
    <w:rsid w:val="00A03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8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8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441</Words>
  <Characters>2515</Characters>
  <Application>Microsoft Office Word</Application>
  <DocSecurity>0</DocSecurity>
  <Lines>20</Lines>
  <Paragraphs>5</Paragraphs>
  <ScaleCrop>false</ScaleCrop>
  <Company>Krokoz™</Company>
  <LinksUpToDate>false</LinksUpToDate>
  <CharactersWithSpaces>2951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2016-03-19T07:27:00Z</dcterms:created>
  <dcterms:modified xsi:type="dcterms:W3CDTF">2016-03-19T07:28:00Z</dcterms:modified>
</cp:coreProperties>
</file>